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EA" w:rsidRDefault="00A11FEA" w:rsidP="00A11F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FF6611">
        <w:rPr>
          <w:rFonts w:ascii="Times New Roman" w:hAnsi="Times New Roman" w:cs="Times New Roman"/>
          <w:b/>
          <w:sz w:val="28"/>
          <w:szCs w:val="28"/>
        </w:rPr>
        <w:t xml:space="preserve">с учащимися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A11FEA" w:rsidRPr="00AA37B7" w:rsidRDefault="00A11FEA" w:rsidP="00A11FEA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A11FEA" w:rsidRPr="00A11FEA" w:rsidRDefault="00A11FEA" w:rsidP="00A11FEA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40k224170016204</w:t>
      </w:r>
    </w:p>
    <w:p w:rsidR="00A11FEA" w:rsidRP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ПВГ, ПАУ, СР, И.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СА, СП.</w:t>
      </w:r>
    </w:p>
    <w:p w:rsidR="00A11FEA" w:rsidRDefault="00A11FEA" w:rsidP="00A11FE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повышение факторов защиты. Прежде всего - путем развития социально-психологической компетенции: умения общаться, с родителями и одноклас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никами, развитие </w:t>
      </w:r>
      <w:proofErr w:type="spellStart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позитивного отношения к семье, ответственного, уважительного отношения к внутрисемейному общению.  Рекомендуется привлечение к работе родителей, с целью укрепления семейных связей.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Актуализация </w:t>
      </w:r>
      <w:proofErr w:type="spellStart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вредным привычкам,</w:t>
      </w:r>
    </w:p>
    <w:p w:rsidR="003F5797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5797" w:rsidRDefault="00A11FEA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797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 w:rsidR="003F5797"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Умею ли я общаться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C31A4F" w:rsidRPr="00FF6611" w:rsidRDefault="00A11FEA" w:rsidP="00FF66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Семья – </w:t>
      </w:r>
      <w:r w:rsidR="004573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защита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C31A4F" w:rsidRPr="00FF6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  <w:rsid w:val="00FF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2020-09-24T13:47:00Z</dcterms:modified>
</cp:coreProperties>
</file>